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RENOVAÇÃO 1º SEMESTRE DE 2024 - RELAÇÃO DE DOCUMENTOS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2"/>
          <w:shd w:fill="auto" w:val="clear"/>
        </w:rPr>
      </w:pPr>
    </w:p>
    <w:p>
      <w:pPr>
        <w:tabs>
          <w:tab w:val="left" w:pos="1680" w:leader="none"/>
        </w:tabs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FFFFFF"/>
          <w:spacing w:val="0"/>
          <w:position w:val="0"/>
          <w:sz w:val="28"/>
          <w:u w:val="single"/>
          <w:shd w:fill="0070C0" w:val="clear"/>
        </w:rPr>
      </w:pPr>
      <w:r>
        <w:rPr>
          <w:rFonts w:ascii="Cambria" w:hAnsi="Cambria" w:cs="Cambria" w:eastAsia="Cambria"/>
          <w:b/>
          <w:i/>
          <w:color w:val="FFFFFF"/>
          <w:spacing w:val="0"/>
          <w:position w:val="0"/>
          <w:sz w:val="28"/>
          <w:u w:val="single"/>
          <w:shd w:fill="0070C0" w:val="clear"/>
        </w:rPr>
        <w:t xml:space="preserve">PREENCHER EM LETRA LEGÍVEL, COM CANETA NA COR AZUL OU PREENCHIDO PELO OCMPUTADOR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Comprovante de residência: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cópia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de conta de água, luz, telefone, internet ou cartão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COM DATA NÃO SUPERIOR A 90 DIAS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penas um dos comprovantes citados;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em caso de moradia alugada: apresentar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cópia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 contrato de locação e declaração de residência (retirar formulário na Diretoria de Educação).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Documentos do curso e da instituição de ensino: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cópia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 comprovante de matrícula ou contrato da instituição de ensino contendo: dados da instituição, dados do aluno, dados do curso.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 Cópia do contrato com pessoa física ou jurídica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responsável pelo transporte à faculdade ou instituição de ensino técnico.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FORMULÁRIO</w:t>
      </w:r>
    </w:p>
    <w:p>
      <w:pPr>
        <w:tabs>
          <w:tab w:val="left" w:pos="16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Formulário de Cadastramento para Avaliação na Obtenção de Auxílio Transporte a Estudantes de Nível Técnico e Superior * 2024 *.</w:t>
      </w:r>
    </w:p>
    <w:p>
      <w:pPr>
        <w:tabs>
          <w:tab w:val="left" w:pos="16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DADOS DO ESTUDANTE</w:t>
      </w:r>
    </w:p>
    <w:tbl>
      <w:tblPr/>
      <w:tblGrid>
        <w:gridCol w:w="5421"/>
        <w:gridCol w:w="4901"/>
      </w:tblGrid>
      <w:tr>
        <w:trPr>
          <w:trHeight w:val="340" w:hRule="auto"/>
          <w:jc w:val="left"/>
        </w:trPr>
        <w:tc>
          <w:tcPr>
            <w:tcW w:w="103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6825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Nome:</w:t>
              <w:tab/>
              <w:t xml:space="preserve">   Sexo: (     ) M          (     ) F</w:t>
            </w:r>
          </w:p>
        </w:tc>
      </w:tr>
      <w:tr>
        <w:trPr>
          <w:trHeight w:val="340" w:hRule="auto"/>
          <w:jc w:val="left"/>
        </w:trPr>
        <w:tc>
          <w:tcPr>
            <w:tcW w:w="5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RG:</w:t>
            </w:r>
          </w:p>
        </w:tc>
        <w:tc>
          <w:tcPr>
            <w:tcW w:w="4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CPF:</w:t>
            </w:r>
          </w:p>
        </w:tc>
      </w:tr>
      <w:tr>
        <w:trPr>
          <w:trHeight w:val="340" w:hRule="auto"/>
          <w:jc w:val="left"/>
        </w:trPr>
        <w:tc>
          <w:tcPr>
            <w:tcW w:w="5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Endereço:</w:t>
            </w:r>
          </w:p>
        </w:tc>
        <w:tc>
          <w:tcPr>
            <w:tcW w:w="4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Nº</w:t>
            </w:r>
          </w:p>
        </w:tc>
      </w:tr>
      <w:tr>
        <w:trPr>
          <w:trHeight w:val="340" w:hRule="auto"/>
          <w:jc w:val="left"/>
        </w:trPr>
        <w:tc>
          <w:tcPr>
            <w:tcW w:w="5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Bairro:</w:t>
            </w:r>
          </w:p>
        </w:tc>
        <w:tc>
          <w:tcPr>
            <w:tcW w:w="4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Complemento:</w:t>
            </w:r>
          </w:p>
        </w:tc>
      </w:tr>
      <w:tr>
        <w:trPr>
          <w:trHeight w:val="340" w:hRule="auto"/>
          <w:jc w:val="left"/>
        </w:trPr>
        <w:tc>
          <w:tcPr>
            <w:tcW w:w="5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Município/UF:</w:t>
            </w:r>
          </w:p>
        </w:tc>
        <w:tc>
          <w:tcPr>
            <w:tcW w:w="4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CEP:</w:t>
            </w:r>
          </w:p>
        </w:tc>
      </w:tr>
      <w:tr>
        <w:trPr>
          <w:trHeight w:val="340" w:hRule="auto"/>
          <w:jc w:val="left"/>
        </w:trPr>
        <w:tc>
          <w:tcPr>
            <w:tcW w:w="5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Data de Nascimento:        /        /  </w:t>
            </w:r>
          </w:p>
        </w:tc>
        <w:tc>
          <w:tcPr>
            <w:tcW w:w="4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Estado Civil:</w:t>
            </w:r>
          </w:p>
        </w:tc>
      </w:tr>
      <w:tr>
        <w:trPr>
          <w:trHeight w:val="340" w:hRule="auto"/>
          <w:jc w:val="left"/>
        </w:trPr>
        <w:tc>
          <w:tcPr>
            <w:tcW w:w="5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E-mail:</w:t>
            </w:r>
          </w:p>
        </w:tc>
        <w:tc>
          <w:tcPr>
            <w:tcW w:w="4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Celular: (      )</w:t>
            </w:r>
          </w:p>
        </w:tc>
      </w:tr>
      <w:tr>
        <w:trPr>
          <w:trHeight w:val="340" w:hRule="auto"/>
          <w:jc w:val="left"/>
        </w:trPr>
        <w:tc>
          <w:tcPr>
            <w:tcW w:w="5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Filiação: Pai:</w:t>
            </w:r>
          </w:p>
        </w:tc>
        <w:tc>
          <w:tcPr>
            <w:tcW w:w="4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Mãe:</w:t>
            </w:r>
          </w:p>
        </w:tc>
      </w:tr>
    </w:tbl>
    <w:p>
      <w:pPr>
        <w:spacing w:before="0" w:after="0" w:line="360"/>
        <w:ind w:right="0" w:left="0" w:firstLine="22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DADOS REFERENTES AO CURSO E A INSTITUIÇÃO DE ENSINO</w:t>
      </w:r>
    </w:p>
    <w:tbl>
      <w:tblPr/>
      <w:tblGrid>
        <w:gridCol w:w="4191"/>
        <w:gridCol w:w="546"/>
        <w:gridCol w:w="1905"/>
        <w:gridCol w:w="3700"/>
      </w:tblGrid>
      <w:tr>
        <w:trPr>
          <w:trHeight w:val="397" w:hRule="auto"/>
          <w:jc w:val="left"/>
        </w:trPr>
        <w:tc>
          <w:tcPr>
            <w:tcW w:w="103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Nome da instituição de ensino:</w:t>
            </w:r>
          </w:p>
        </w:tc>
      </w:tr>
      <w:tr>
        <w:trPr>
          <w:trHeight w:val="397" w:hRule="auto"/>
          <w:jc w:val="left"/>
        </w:trPr>
        <w:tc>
          <w:tcPr>
            <w:tcW w:w="4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Curso:</w:t>
            </w:r>
          </w:p>
        </w:tc>
        <w:tc>
          <w:tcPr>
            <w:tcW w:w="56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Município/UF:</w:t>
            </w:r>
          </w:p>
        </w:tc>
      </w:tr>
      <w:tr>
        <w:trPr>
          <w:trHeight w:val="397" w:hRule="auto"/>
          <w:jc w:val="left"/>
        </w:trPr>
        <w:tc>
          <w:tcPr>
            <w:tcW w:w="103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Tipo de curso:  (      ) TÉCNICO     (      ) SUPERIOR</w:t>
            </w:r>
          </w:p>
        </w:tc>
      </w:tr>
      <w:tr>
        <w:trPr>
          <w:trHeight w:val="397" w:hRule="auto"/>
          <w:jc w:val="left"/>
        </w:trPr>
        <w:tc>
          <w:tcPr>
            <w:tcW w:w="103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Período: (     )Manhã     (     )Tarde     (     )Noite     (     )Integral</w:t>
            </w:r>
          </w:p>
        </w:tc>
      </w:tr>
      <w:tr>
        <w:trPr>
          <w:trHeight w:val="397" w:hRule="auto"/>
          <w:jc w:val="left"/>
        </w:trPr>
        <w:tc>
          <w:tcPr>
            <w:tcW w:w="4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Duração (número de semestres):</w:t>
            </w:r>
          </w:p>
        </w:tc>
        <w:tc>
          <w:tcPr>
            <w:tcW w:w="24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Ano de início:</w:t>
            </w:r>
          </w:p>
        </w:tc>
        <w:tc>
          <w:tcPr>
            <w:tcW w:w="3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Ano de conclusão:</w:t>
            </w:r>
          </w:p>
        </w:tc>
      </w:tr>
      <w:tr>
        <w:trPr>
          <w:trHeight w:val="397" w:hRule="auto"/>
          <w:jc w:val="left"/>
        </w:trPr>
        <w:tc>
          <w:tcPr>
            <w:tcW w:w="1034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Dias necessários p/utilização do transporte: (     )Segunda  (     )Terça  (     )Quarta  (     )Quinta  (     )Sexta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DADOS BANCÁRIOS</w:t>
      </w:r>
    </w:p>
    <w:tbl>
      <w:tblPr/>
      <w:tblGrid>
        <w:gridCol w:w="3114"/>
        <w:gridCol w:w="2976"/>
        <w:gridCol w:w="4241"/>
      </w:tblGrid>
      <w:tr>
        <w:trPr>
          <w:trHeight w:val="386" w:hRule="auto"/>
          <w:jc w:val="left"/>
        </w:trPr>
        <w:tc>
          <w:tcPr>
            <w:tcW w:w="3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Banco: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Nº Agência:</w:t>
            </w:r>
          </w:p>
        </w:tc>
        <w:tc>
          <w:tcPr>
            <w:tcW w:w="4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Nº Conta:</w:t>
            </w:r>
          </w:p>
        </w:tc>
      </w:tr>
    </w:tbl>
    <w:p>
      <w:p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Estou ciente, que nos termos do art. 12, da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Lei Municipal sob nº 2.379 de 14 de março de 2017 e  Lei  Complementar  nº 2421  de  06 de outubro  de  2017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, se  na  análise do pedido ou mesmo após a concessão do benefício forem constatadas informações ou esclarecimentos inverídicos, o requerimento será  indeferido  ou  revista a  decisão, e o  Termo  de  Responsabilidade  será  executado  judicialmente, arcando o responsável com a devolução de  todo valor recebido, corrigido  monetariamente, bem como, enquadrado nas penalidades criminais previstas em Lei.</w:t>
      </w:r>
    </w:p>
    <w:p>
      <w:pPr>
        <w:spacing w:before="0" w:after="0" w:line="240"/>
        <w:ind w:right="0" w:left="-1134" w:firstLine="141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</w:t>
      </w:r>
    </w:p>
    <w:p>
      <w:pPr>
        <w:spacing w:before="0" w:after="0" w:line="240"/>
        <w:ind w:right="0" w:left="-1134" w:firstLine="141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                                       Monte Sião, ______ de ______________________________ de 2024.</w:t>
      </w:r>
    </w:p>
    <w:p>
      <w:pPr>
        <w:spacing w:before="0" w:after="0" w:line="240"/>
        <w:ind w:right="0" w:left="-1134" w:firstLine="141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-127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Nome: _________________________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Assinatura: 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